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23" w:rsidRPr="00B93497" w:rsidRDefault="00B93497" w:rsidP="00B93497">
      <w:pPr>
        <w:jc w:val="center"/>
        <w:rPr>
          <w:b/>
          <w:sz w:val="32"/>
          <w:szCs w:val="32"/>
        </w:rPr>
      </w:pPr>
      <w:r w:rsidRPr="00B93497">
        <w:rPr>
          <w:b/>
          <w:sz w:val="32"/>
          <w:szCs w:val="32"/>
        </w:rPr>
        <w:t>Сведения об учредителях:</w:t>
      </w:r>
    </w:p>
    <w:p w:rsidR="00B93497" w:rsidRDefault="00B93497" w:rsidP="00B93497">
      <w:pPr>
        <w:jc w:val="center"/>
        <w:rPr>
          <w:sz w:val="28"/>
          <w:szCs w:val="28"/>
        </w:rPr>
      </w:pPr>
    </w:p>
    <w:p w:rsidR="00B93497" w:rsidRDefault="00B93497" w:rsidP="00B934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93497">
        <w:rPr>
          <w:sz w:val="28"/>
          <w:szCs w:val="28"/>
        </w:rPr>
        <w:t xml:space="preserve">  Администрация </w:t>
      </w:r>
      <w:proofErr w:type="spellStart"/>
      <w:r w:rsidRPr="00B93497">
        <w:rPr>
          <w:sz w:val="28"/>
          <w:szCs w:val="28"/>
        </w:rPr>
        <w:t>Обливского</w:t>
      </w:r>
      <w:proofErr w:type="spellEnd"/>
      <w:r w:rsidRPr="00B9349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(ОГРН 1026101394824, ИНН 6124001329, КПП 612401001, местонахождение: 347140, Ростовская область, станица Обливская,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д. 61) в лице Главы Администрации Деревянко Алексея Александровича, действующего на основании Устава.</w:t>
      </w:r>
    </w:p>
    <w:p w:rsidR="00B93497" w:rsidRPr="00B93497" w:rsidRDefault="00B93497" w:rsidP="00B93497">
      <w:pPr>
        <w:jc w:val="both"/>
        <w:rPr>
          <w:sz w:val="28"/>
          <w:szCs w:val="28"/>
        </w:rPr>
      </w:pPr>
    </w:p>
    <w:p w:rsidR="00B93497" w:rsidRPr="00B93497" w:rsidRDefault="00B93497" w:rsidP="00B934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социального обслуживания граждан пожилого возраста и инвалидов </w:t>
      </w:r>
      <w:proofErr w:type="spellStart"/>
      <w:r>
        <w:rPr>
          <w:sz w:val="28"/>
          <w:szCs w:val="28"/>
        </w:rPr>
        <w:t>Обливского</w:t>
      </w:r>
      <w:proofErr w:type="spellEnd"/>
      <w:r>
        <w:rPr>
          <w:sz w:val="28"/>
          <w:szCs w:val="28"/>
        </w:rPr>
        <w:t xml:space="preserve"> района Ростовской Области (ОГРН 1026101394461, ИНН 6124000685, КПП 612401001, местонахождение: 347140, Ростовская область, </w:t>
      </w:r>
      <w:proofErr w:type="spellStart"/>
      <w:r>
        <w:rPr>
          <w:sz w:val="28"/>
          <w:szCs w:val="28"/>
        </w:rPr>
        <w:t>ст.Обливская</w:t>
      </w:r>
      <w:proofErr w:type="spellEnd"/>
      <w:r>
        <w:rPr>
          <w:sz w:val="28"/>
          <w:szCs w:val="28"/>
        </w:rPr>
        <w:t xml:space="preserve">, ул. Ленина д. 17а) в лице директора </w:t>
      </w:r>
      <w:proofErr w:type="spellStart"/>
      <w:r>
        <w:rPr>
          <w:sz w:val="28"/>
          <w:szCs w:val="28"/>
        </w:rPr>
        <w:t>Халабурдина</w:t>
      </w:r>
      <w:proofErr w:type="spellEnd"/>
      <w:r>
        <w:rPr>
          <w:sz w:val="28"/>
          <w:szCs w:val="28"/>
        </w:rPr>
        <w:t xml:space="preserve"> Сергея Петровича, действующего на основании Устава.</w:t>
      </w:r>
      <w:bookmarkStart w:id="0" w:name="_GoBack"/>
      <w:bookmarkEnd w:id="0"/>
    </w:p>
    <w:sectPr w:rsidR="00B93497" w:rsidRPr="00B9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516A"/>
    <w:multiLevelType w:val="hybridMultilevel"/>
    <w:tmpl w:val="280E191E"/>
    <w:lvl w:ilvl="0" w:tplc="60C0174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B"/>
    <w:rsid w:val="00005E23"/>
    <w:rsid w:val="000D574B"/>
    <w:rsid w:val="00B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62EA"/>
  <w15:chartTrackingRefBased/>
  <w15:docId w15:val="{69769597-9EA8-49E9-9C94-F356D59F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Nikishina</dc:creator>
  <cp:keywords/>
  <dc:description/>
  <cp:lastModifiedBy>Nikishina</cp:lastModifiedBy>
  <cp:revision>2</cp:revision>
  <dcterms:created xsi:type="dcterms:W3CDTF">2022-09-26T10:08:00Z</dcterms:created>
  <dcterms:modified xsi:type="dcterms:W3CDTF">2022-09-26T10:08:00Z</dcterms:modified>
</cp:coreProperties>
</file>